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关于申请出具《企业资质核查意见》的报告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浙江省住房和城乡建设厅：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我公司于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年在浙江省住房和城乡建设厅通过（证书变更、新申请、升级、增项、重组合并分立、跨省变更、延续）申请取得的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资质，拟向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住房城乡建设部申请办理资质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（延续、重新核定）事项，经自查，我公司净资产、人员、技术装备、业绩等满足资质标准要求，上述内容均已在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浙江省建筑市场监管公共服务系统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"/>
        </w:rPr>
        <w:t>/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浙江省勘察设计行业四库一平台信息系统入库备案。上述内容真实有效。请予出具《企业资质核查意见》。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                      申请单位：（单位盖章）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 xml:space="preserve">                       申请时间：XX年XX月XX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B81F30"/>
    <w:rsid w:val="00614197"/>
    <w:rsid w:val="00B81F30"/>
    <w:rsid w:val="0C595424"/>
    <w:rsid w:val="1A8F2EF5"/>
    <w:rsid w:val="344E2749"/>
    <w:rsid w:val="4B4661D0"/>
    <w:rsid w:val="506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批注框文本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2595</Characters>
  <Lines>21</Lines>
  <Paragraphs>6</Paragraphs>
  <TotalTime>12</TotalTime>
  <ScaleCrop>false</ScaleCrop>
  <LinksUpToDate>false</LinksUpToDate>
  <CharactersWithSpaces>3044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2023-12-27T00:52:00Z</dcterms:created>
  <dc:creator>Administrator</dc:creator>
  <cp:lastModifiedBy>Administrator</cp:lastModifiedBy>
  <dcterms:modified xsi:type="dcterms:W3CDTF">2023-12-28T07:25:40Z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05AD865B22A64417BEB8EBB02FA15B97_13</vt:lpwstr>
  </property>
</Properties>
</file>