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36"/>
          <w:szCs w:val="36"/>
          <w:lang w:val="en-US"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  <w:t>2021年度温州市建筑装饰行业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  <w:t>优秀企业</w:t>
      </w:r>
    </w:p>
    <w:p>
      <w:pPr>
        <w:ind w:firstLine="723" w:firstLineChars="200"/>
        <w:jc w:val="center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申报日期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 系 人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 xml:space="preserve">联系号码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3029" w:firstLineChars="943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申报资料封面上注明：申报单位、申报日期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字体应清晰端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default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48"/>
          <w:szCs w:val="4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48"/>
          <w:szCs w:val="48"/>
          <w:lang w:eastAsia="zh-CN"/>
        </w:rPr>
        <w:t>录</w:t>
      </w:r>
    </w:p>
    <w:p>
      <w:pPr>
        <w:spacing w:line="72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一、202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年度温州市建筑装饰行业优秀企业申报表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二、202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年度企业基本情况和主要业绩的总结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三、企业工商营业执照、法人资格证书、资质证书复印件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四、202</w:t>
      </w:r>
      <w:r>
        <w:rPr>
          <w:rFonts w:hint="eastAsia" w:ascii="宋体" w:hAnsi="宋体" w:cs="宋体"/>
          <w:b w:val="0"/>
          <w:bCs/>
          <w:color w:val="000000" w:themeColor="text1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年度企业生产经营、财务数据情况等相关资料复印件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企业生产条件（办公用房面积）、技术装备、人员培训等情况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Chars="200" w:firstLine="900" w:firstLineChars="3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资料等复印件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1196" w:leftChars="284" w:hanging="600" w:hangingChars="20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 w:val="30"/>
          <w:szCs w:val="30"/>
          <w:em w:val="do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六、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温州市优秀建筑装饰工程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及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市级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以上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省优</w:t>
      </w: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>、国优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>工程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证书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或文件复印件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七、企业其它获奖项目荣誉证书、信用企业证书等复印件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30"/>
          <w:szCs w:val="30"/>
          <w:lang w:val="en-US" w:eastAsia="zh-CN"/>
        </w:rPr>
        <w:t>八、企业管理体系认证证书及各项管理制度复印件</w:t>
      </w:r>
    </w:p>
    <w:p>
      <w:pPr>
        <w:numPr>
          <w:ilvl w:val="0"/>
          <w:numId w:val="0"/>
        </w:numPr>
        <w:spacing w:line="720" w:lineRule="auto"/>
        <w:jc w:val="both"/>
        <w:rPr>
          <w:rFonts w:hint="default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    </w:t>
      </w:r>
    </w:p>
    <w:p>
      <w:pPr>
        <w:widowControl w:val="0"/>
        <w:numPr>
          <w:ilvl w:val="0"/>
          <w:numId w:val="0"/>
        </w:numPr>
        <w:spacing w:line="720" w:lineRule="auto"/>
        <w:jc w:val="both"/>
        <w:rPr>
          <w:rFonts w:hint="eastAsia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1084" w:firstLineChars="300"/>
        <w:rPr>
          <w:rFonts w:hint="eastAsia" w:asciiTheme="minorEastAsia" w:hAnsiTheme="minorEastAsia" w:eastAsiaTheme="minorEastAsia" w:cs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年度温州市建筑装饰行业优秀企业申报表</w:t>
      </w:r>
    </w:p>
    <w:p/>
    <w:p>
      <w:pPr>
        <w:rPr>
          <w:rFonts w:ascii="仿宋_GB2312" w:hAnsi="华文中宋" w:eastAsia="仿宋_GB2312"/>
          <w:szCs w:val="21"/>
        </w:rPr>
      </w:pPr>
      <w:r>
        <w:rPr>
          <w:rFonts w:hint="eastAsia" w:ascii="仿宋_GB2312" w:hAnsi="华文中宋" w:eastAsia="仿宋_GB2312"/>
          <w:szCs w:val="21"/>
        </w:rPr>
        <w:t>申报时间：　　　年　　月　　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407"/>
        <w:gridCol w:w="236"/>
        <w:gridCol w:w="1077"/>
        <w:gridCol w:w="395"/>
        <w:gridCol w:w="171"/>
        <w:gridCol w:w="1643"/>
        <w:gridCol w:w="509"/>
        <w:gridCol w:w="72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企业名称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成立时间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　　　　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工商营业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执照证号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资质等级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/证号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法定代表人</w:t>
            </w:r>
          </w:p>
        </w:tc>
        <w:tc>
          <w:tcPr>
            <w:tcW w:w="4929" w:type="dxa"/>
            <w:gridSpan w:val="6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加入协会时间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联系人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联系电话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/手机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传　　真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QQ邮箱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华文中宋" w:eastAsia="仿宋_GB2312"/>
                <w:szCs w:val="21"/>
              </w:rPr>
              <w:t>年度主营业务收入</w:t>
            </w:r>
          </w:p>
        </w:tc>
        <w:tc>
          <w:tcPr>
            <w:tcW w:w="1407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pacing w:val="-6"/>
                <w:szCs w:val="21"/>
              </w:rPr>
            </w:pPr>
            <w:r>
              <w:rPr>
                <w:rFonts w:hint="eastAsia" w:ascii="仿宋_GB2312" w:hAnsi="华文中宋" w:eastAsia="仿宋_GB2312"/>
                <w:spacing w:val="-6"/>
                <w:szCs w:val="21"/>
              </w:rPr>
              <w:t>20</w:t>
            </w:r>
            <w:r>
              <w:rPr>
                <w:rFonts w:hint="eastAsia" w:ascii="仿宋_GB2312" w:hAnsi="华文中宋" w:eastAsia="仿宋_GB2312"/>
                <w:spacing w:val="-6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华文中宋" w:eastAsia="仿宋_GB2312"/>
                <w:spacing w:val="-6"/>
                <w:szCs w:val="21"/>
              </w:rPr>
              <w:t>年度主营业务税金及附加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20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华文中宋" w:eastAsia="仿宋_GB2312"/>
                <w:szCs w:val="21"/>
              </w:rPr>
              <w:t>年度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利润总额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企业生产条件、技术装备、技术人员配置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办公用房（m</w:t>
            </w:r>
            <w:r>
              <w:rPr>
                <w:rFonts w:hint="eastAsia" w:ascii="仿宋_GB2312" w:hAnsi="华文中宋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</w:rPr>
              <w:t>）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生产用房（m</w:t>
            </w:r>
            <w:r>
              <w:rPr>
                <w:rFonts w:hint="eastAsia" w:ascii="仿宋_GB2312" w:hAnsi="华文中宋" w:eastAsia="仿宋_GB2312"/>
                <w:szCs w:val="21"/>
                <w:vertAlign w:val="superscript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</w:rPr>
              <w:t>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技术装备、人员培训投入（万元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专业技术人员数量（人）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高级：　　中级：　　初级：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2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021</w:t>
            </w:r>
            <w:r>
              <w:rPr>
                <w:rFonts w:hint="eastAsia" w:ascii="仿宋_GB2312" w:hAnsi="华文中宋" w:eastAsia="仿宋_GB2312"/>
                <w:szCs w:val="21"/>
              </w:rPr>
              <w:t>年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度</w:t>
            </w:r>
            <w:r>
              <w:rPr>
                <w:rFonts w:hint="eastAsia" w:ascii="仿宋_GB2312" w:hAnsi="华文中宋" w:eastAsia="仿宋_GB2312"/>
                <w:szCs w:val="21"/>
              </w:rPr>
              <w:t>信用企业评定情况</w:t>
            </w: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个</w:t>
            </w: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）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国家级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省　级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市　级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县（市、区）级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3196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hint="eastAsia" w:ascii="仿宋_GB2312" w:hAnsi="华文中宋" w:eastAsia="仿宋_GB2312"/>
                <w:szCs w:val="21"/>
                <w:lang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建筑装饰</w:t>
            </w:r>
            <w:r>
              <w:rPr>
                <w:rFonts w:hint="eastAsia" w:ascii="仿宋_GB2312" w:hAnsi="华文中宋" w:eastAsia="仿宋_GB2312"/>
                <w:szCs w:val="21"/>
              </w:rPr>
              <w:t>优秀工程（设计）奖项</w:t>
            </w: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个</w:t>
            </w:r>
            <w:r>
              <w:rPr>
                <w:rFonts w:hint="eastAsia" w:ascii="仿宋_GB2312" w:hAnsi="华文中宋" w:eastAsia="仿宋_GB2312"/>
                <w:szCs w:val="21"/>
                <w:lang w:eastAsia="zh-CN"/>
              </w:rPr>
              <w:t>）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国家级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省级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市级</w:t>
            </w:r>
          </w:p>
        </w:tc>
        <w:tc>
          <w:tcPr>
            <w:tcW w:w="3196" w:type="dxa"/>
            <w:gridSpan w:val="3"/>
            <w:vMerge w:val="restart"/>
            <w:vAlign w:val="center"/>
          </w:tcPr>
          <w:p>
            <w:pPr>
              <w:jc w:val="left"/>
              <w:rPr>
                <w:rFonts w:hint="default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 w:val="0"/>
                <w:bCs w:val="0"/>
                <w:color w:val="auto"/>
                <w:szCs w:val="21"/>
                <w:lang w:val="en-US" w:eastAsia="zh-CN"/>
              </w:rPr>
              <w:t>备注：国家级为“2021-2022年度中国建筑工程装饰奖（第一批）”。省级“无”。市级为“2022年温州市优秀建筑装饰工程”。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华文中宋" w:eastAsia="宋体"/>
                <w:szCs w:val="21"/>
                <w:lang w:val="en-US" w:eastAsia="zh-CN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color w:val="FF0000"/>
                <w:szCs w:val="21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default" w:ascii="仿宋_GB2312" w:hAnsi="华文中宋" w:eastAsia="仿宋_GB2312"/>
                <w:color w:val="FF0000"/>
                <w:szCs w:val="21"/>
                <w:lang w:val="en-US" w:eastAsia="zh-CN"/>
              </w:rPr>
            </w:pPr>
          </w:p>
        </w:tc>
        <w:tc>
          <w:tcPr>
            <w:tcW w:w="319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34" w:type="dxa"/>
            <w:vMerge w:val="restart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企业已通过何项管理体系认证</w:t>
            </w: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质量管理体系</w:t>
            </w:r>
          </w:p>
        </w:tc>
        <w:tc>
          <w:tcPr>
            <w:tcW w:w="271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环境管理体系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职业健康安全管理体系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34" w:type="dxa"/>
            <w:vMerge w:val="continue"/>
            <w:vAlign w:val="center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1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企业</w:t>
            </w: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申报</w:t>
            </w:r>
          </w:p>
          <w:p>
            <w:pPr>
              <w:jc w:val="center"/>
              <w:rPr>
                <w:rFonts w:hint="default" w:ascii="仿宋_GB2312" w:hAnsi="华文中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szCs w:val="21"/>
                <w:lang w:val="en-US" w:eastAsia="zh-CN"/>
              </w:rPr>
              <w:t>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初审意见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评委会</w:t>
            </w:r>
          </w:p>
          <w:p>
            <w:pPr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评定意见</w:t>
            </w:r>
          </w:p>
        </w:tc>
        <w:tc>
          <w:tcPr>
            <w:tcW w:w="8125" w:type="dxa"/>
            <w:gridSpan w:val="9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rPr>
          <w:rFonts w:ascii="华文中宋" w:hAnsi="华文中宋" w:eastAsia="华文中宋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42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</w:rPr>
              <w:t>企业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基本情况和</w:t>
            </w:r>
            <w:r>
              <w:rPr>
                <w:rFonts w:hint="eastAsia" w:ascii="仿宋_GB2312" w:hAnsi="华文中宋" w:eastAsia="仿宋_GB2312"/>
              </w:rPr>
              <w:t>主要业绩</w:t>
            </w:r>
            <w:r>
              <w:rPr>
                <w:rFonts w:hint="eastAsia" w:ascii="仿宋_GB2312" w:hAnsi="华文中宋" w:eastAsia="仿宋_GB2312"/>
                <w:lang w:val="en-US" w:eastAsia="zh-CN"/>
              </w:rPr>
              <w:t>总结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仿宋_GB2312" w:hAnsi="华文中宋" w:eastAsia="仿宋_GB2312"/>
              </w:rPr>
              <w:t>按照建筑装饰行业优秀企业申报条件8个方面内容要求表述、1500字左右（可另附页）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6" w:hRule="atLeast"/>
        </w:trPr>
        <w:tc>
          <w:tcPr>
            <w:tcW w:w="9842" w:type="dxa"/>
          </w:tcPr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  <w:p>
            <w:pPr>
              <w:rPr>
                <w:rFonts w:ascii="华文中宋" w:hAnsi="华文中宋" w:eastAsia="华文中宋"/>
              </w:rPr>
            </w:pPr>
          </w:p>
        </w:tc>
      </w:tr>
    </w:tbl>
    <w:p>
      <w:pPr>
        <w:rPr>
          <w:rFonts w:ascii="仿宋_GB2312" w:hAnsi="华文中宋" w:eastAsia="仿宋_GB2312"/>
        </w:rPr>
      </w:pPr>
    </w:p>
    <w:p>
      <w:pPr>
        <w:jc w:val="left"/>
        <w:rPr>
          <w:rFonts w:hint="eastAsia" w:eastAsia="仿宋_GB2312"/>
          <w:color w:val="FF0000"/>
          <w:lang w:val="en-US" w:eastAsia="zh-CN"/>
        </w:rPr>
      </w:pPr>
    </w:p>
    <w:sectPr>
      <w:footerReference r:id="rId3" w:type="even"/>
      <w:pgSz w:w="11906" w:h="16838"/>
      <w:pgMar w:top="1440" w:right="1416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D25520"/>
    <w:multiLevelType w:val="singleLevel"/>
    <w:tmpl w:val="5ED2552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2MmE5ZDUzZDc0YTgyNzMxYTdlM2Q4ZjdhMGRkOWMifQ=="/>
  </w:docVars>
  <w:rsids>
    <w:rsidRoot w:val="005E7DFE"/>
    <w:rsid w:val="004652A9"/>
    <w:rsid w:val="005533F6"/>
    <w:rsid w:val="005E7DFE"/>
    <w:rsid w:val="006E04C4"/>
    <w:rsid w:val="00856EFD"/>
    <w:rsid w:val="00913C17"/>
    <w:rsid w:val="009977D9"/>
    <w:rsid w:val="00CC5B5B"/>
    <w:rsid w:val="00D81224"/>
    <w:rsid w:val="00E46E28"/>
    <w:rsid w:val="025E666D"/>
    <w:rsid w:val="04C152FC"/>
    <w:rsid w:val="06061B95"/>
    <w:rsid w:val="0C220CD2"/>
    <w:rsid w:val="1165719E"/>
    <w:rsid w:val="11E43C2E"/>
    <w:rsid w:val="13331B9B"/>
    <w:rsid w:val="14303091"/>
    <w:rsid w:val="147E19B0"/>
    <w:rsid w:val="16100C12"/>
    <w:rsid w:val="18460C67"/>
    <w:rsid w:val="199E3AEA"/>
    <w:rsid w:val="1A235909"/>
    <w:rsid w:val="1C390BBD"/>
    <w:rsid w:val="24205AD8"/>
    <w:rsid w:val="26072B1B"/>
    <w:rsid w:val="283C2ED6"/>
    <w:rsid w:val="2C967785"/>
    <w:rsid w:val="30C66FA8"/>
    <w:rsid w:val="328556C2"/>
    <w:rsid w:val="3729537B"/>
    <w:rsid w:val="38A138BF"/>
    <w:rsid w:val="39037944"/>
    <w:rsid w:val="39E96362"/>
    <w:rsid w:val="3AA96877"/>
    <w:rsid w:val="3B510EE2"/>
    <w:rsid w:val="3B6B4C7C"/>
    <w:rsid w:val="3EAA02E2"/>
    <w:rsid w:val="44020983"/>
    <w:rsid w:val="44E42962"/>
    <w:rsid w:val="46BF6CDB"/>
    <w:rsid w:val="48F158D9"/>
    <w:rsid w:val="499F4CF7"/>
    <w:rsid w:val="51EF2E9C"/>
    <w:rsid w:val="55B269E0"/>
    <w:rsid w:val="562E6F92"/>
    <w:rsid w:val="56955468"/>
    <w:rsid w:val="59054AFB"/>
    <w:rsid w:val="5FAA1A5E"/>
    <w:rsid w:val="6B29224D"/>
    <w:rsid w:val="73B80ED9"/>
    <w:rsid w:val="742C2243"/>
    <w:rsid w:val="74516BB8"/>
    <w:rsid w:val="747646DB"/>
    <w:rsid w:val="74A14AA0"/>
    <w:rsid w:val="75E17C17"/>
    <w:rsid w:val="7903786F"/>
    <w:rsid w:val="7F2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944</Characters>
  <Lines>11</Lines>
  <Paragraphs>3</Paragraphs>
  <TotalTime>3</TotalTime>
  <ScaleCrop>false</ScaleCrop>
  <LinksUpToDate>false</LinksUpToDate>
  <CharactersWithSpaces>1210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2018-05-29T02:35:00Z</dcterms:created>
  <dc:creator>Administrator</dc:creator>
  <cp:lastModifiedBy>吴小江</cp:lastModifiedBy>
  <dcterms:modified xsi:type="dcterms:W3CDTF">2022-08-23T01:44:48Z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970E9B190A4C4089BB8761A8D3E3F8AF</vt:lpwstr>
  </property>
</Properties>
</file>